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420A0B" w:rsidRPr="0089534C" w:rsidRDefault="00420A0B" w:rsidP="00420A0B">
      <w:pPr>
        <w:spacing w:line="360" w:lineRule="auto"/>
        <w:jc w:val="center"/>
        <w:rPr>
          <w:rFonts w:ascii="David" w:hAnsi="David"/>
          <w:b/>
          <w:bCs/>
          <w:color w:val="000000"/>
          <w:sz w:val="28"/>
          <w:szCs w:val="28"/>
          <w:rtl/>
        </w:rPr>
      </w:pPr>
      <w:bookmarkStart w:id="1" w:name="Start"/>
      <w:bookmarkEnd w:id="1"/>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  </w:t>
      </w:r>
      <w:sdt>
        <w:sdtPr>
          <w:rPr>
            <w:rFonts w:ascii="David" w:hAnsi="David"/>
            <w:b/>
            <w:bCs/>
            <w:sz w:val="28"/>
            <w:szCs w:val="28"/>
            <w:u w:val="single"/>
            <w:rtl/>
          </w:rPr>
          <w:alias w:val="tenderNumber"/>
          <w:tag w:val="tenderNumber0"/>
          <w:id w:val="89825930"/>
          <w:placeholder>
            <w:docPart w:val="4B09570447994C81BB22D42CFF03ED42"/>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Pr>
              <w:rFonts w:ascii="David" w:hAnsi="David"/>
              <w:b/>
              <w:bCs/>
              <w:sz w:val="28"/>
              <w:szCs w:val="28"/>
              <w:u w:val="single"/>
              <w:rtl/>
            </w:rPr>
            <w:t>101/2020</w:t>
          </w:r>
        </w:sdtContent>
      </w:sdt>
      <w:r>
        <w:rPr>
          <w:rFonts w:ascii="David" w:hAnsi="David" w:hint="cs"/>
          <w:b/>
          <w:bCs/>
          <w:sz w:val="28"/>
          <w:szCs w:val="28"/>
          <w:u w:val="single"/>
          <w:rtl/>
        </w:rPr>
        <w:t xml:space="preserve"> </w:t>
      </w:r>
      <w:sdt>
        <w:sdtPr>
          <w:rPr>
            <w:rFonts w:ascii="David" w:hAnsi="David" w:hint="cs"/>
            <w:b/>
            <w:bCs/>
            <w:sz w:val="28"/>
            <w:szCs w:val="28"/>
            <w:u w:val="single"/>
            <w:rtl/>
          </w:rPr>
          <w:alias w:val="SubjectRequest"/>
          <w:tag w:val="SubjectRequest1"/>
          <w:id w:val="597836478"/>
          <w:placeholder>
            <w:docPart w:val="4162FFFEEAAF4E3BAEE8E911C0214731"/>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r>
            <w:rPr>
              <w:rFonts w:ascii="David" w:hAnsi="David" w:hint="cs"/>
              <w:b/>
              <w:bCs/>
              <w:sz w:val="28"/>
              <w:szCs w:val="28"/>
              <w:u w:val="single"/>
              <w:rtl/>
            </w:rPr>
            <w:t>מלגות ישראל בתחומי האנרגיה ומדעי האדמה והים</w:t>
          </w:r>
        </w:sdtContent>
      </w:sdt>
    </w:p>
    <w:p w:rsidR="006576C5" w:rsidRPr="00420A0B" w:rsidRDefault="006576C5" w:rsidP="006576C5">
      <w:pPr>
        <w:autoSpaceDE w:val="0"/>
        <w:autoSpaceDN w:val="0"/>
        <w:adjustRightInd w:val="0"/>
        <w:spacing w:line="360" w:lineRule="auto"/>
        <w:jc w:val="both"/>
        <w:rPr>
          <w:rFonts w:ascii="David" w:hAnsi="David"/>
          <w:color w:val="FF0000"/>
          <w:szCs w:val="24"/>
          <w:rtl/>
        </w:rPr>
      </w:pPr>
    </w:p>
    <w:p w:rsidR="00420A0B" w:rsidRPr="0089534C" w:rsidRDefault="00420A0B" w:rsidP="00420A0B">
      <w:pPr>
        <w:spacing w:line="360" w:lineRule="auto"/>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באמצעות </w:t>
      </w:r>
      <w:sdt>
        <w:sdtPr>
          <w:rPr>
            <w:rFonts w:ascii="David" w:hAnsi="David"/>
            <w:szCs w:val="24"/>
            <w:rtl/>
          </w:rPr>
          <w:alias w:val="unitMaster"/>
          <w:tag w:val="unitMaster0"/>
          <w:id w:val="-1730688202"/>
          <w:placeholder>
            <w:docPart w:val="6CA4FDF9D70B4F7F87B24449AFA4B95C"/>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Pr>
              <w:rFonts w:ascii="David" w:hAnsi="David"/>
              <w:szCs w:val="24"/>
              <w:rtl/>
            </w:rPr>
            <w:t>לשכת המדען הראשי</w:t>
          </w:r>
        </w:sdtContent>
      </w:sdt>
      <w:r>
        <w:rPr>
          <w:rFonts w:ascii="David" w:hAnsi="David" w:hint="cs"/>
          <w:szCs w:val="24"/>
          <w:rtl/>
        </w:rPr>
        <w:t xml:space="preserve"> </w:t>
      </w:r>
      <w:r w:rsidRPr="0089534C">
        <w:rPr>
          <w:rFonts w:ascii="David" w:hAnsi="David" w:hint="eastAsia"/>
          <w:szCs w:val="24"/>
          <w:rtl/>
        </w:rPr>
        <w:t>מפרסם</w:t>
      </w:r>
      <w:r w:rsidRPr="0089534C">
        <w:rPr>
          <w:rFonts w:ascii="David" w:hAnsi="David"/>
          <w:szCs w:val="24"/>
          <w:rtl/>
        </w:rPr>
        <w:t xml:space="preserve"> בזאת קול קורא </w:t>
      </w:r>
      <w:r>
        <w:rPr>
          <w:rFonts w:ascii="David" w:hAnsi="David" w:hint="cs"/>
          <w:szCs w:val="24"/>
          <w:rtl/>
        </w:rPr>
        <w:t xml:space="preserve">למתן </w:t>
      </w:r>
      <w:sdt>
        <w:sdtPr>
          <w:rPr>
            <w:rFonts w:ascii="David" w:hAnsi="David" w:hint="cs"/>
            <w:szCs w:val="24"/>
            <w:rtl/>
          </w:rPr>
          <w:alias w:val="SubjectRequest"/>
          <w:tag w:val="SubjectRequest1"/>
          <w:id w:val="1140153059"/>
          <w:placeholder>
            <w:docPart w:val="15354F4A61D14F4ABE5D1AB9C3AA640B"/>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r w:rsidRPr="00420A0B">
            <w:rPr>
              <w:rFonts w:ascii="David" w:hAnsi="David" w:hint="cs"/>
              <w:szCs w:val="24"/>
              <w:rtl/>
            </w:rPr>
            <w:t>מלגות ישראל בתחומי האנרגיה ומדעי האדמה והים</w:t>
          </w:r>
        </w:sdtContent>
      </w:sdt>
      <w:r>
        <w:rPr>
          <w:rFonts w:ascii="David" w:hAnsi="David" w:hint="cs"/>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rsidR="00420A0B" w:rsidRPr="007330CD" w:rsidRDefault="00420A0B" w:rsidP="007330CD">
      <w:pPr>
        <w:pStyle w:val="ad"/>
        <w:numPr>
          <w:ilvl w:val="0"/>
          <w:numId w:val="41"/>
        </w:numPr>
        <w:spacing w:before="120" w:after="120" w:line="276" w:lineRule="auto"/>
        <w:ind w:left="169"/>
        <w:contextualSpacing w:val="0"/>
        <w:jc w:val="both"/>
        <w:outlineLvl w:val="0"/>
        <w:rPr>
          <w:rFonts w:ascii="David" w:hAnsi="David"/>
          <w:b/>
          <w:bCs/>
          <w:szCs w:val="24"/>
          <w:u w:val="single"/>
          <w:rtl/>
        </w:rPr>
      </w:pPr>
      <w:r w:rsidRPr="007330CD">
        <w:rPr>
          <w:rFonts w:ascii="David" w:hAnsi="David"/>
          <w:b/>
          <w:bCs/>
          <w:szCs w:val="24"/>
          <w:u w:val="single"/>
          <w:rtl/>
        </w:rPr>
        <w:t>כללי:</w:t>
      </w:r>
    </w:p>
    <w:p w:rsidR="00420A0B" w:rsidRPr="007330CD" w:rsidRDefault="00420A0B" w:rsidP="007330CD">
      <w:pPr>
        <w:pStyle w:val="ad"/>
        <w:numPr>
          <w:ilvl w:val="1"/>
          <w:numId w:val="41"/>
        </w:numPr>
        <w:spacing w:before="120" w:after="120" w:line="276" w:lineRule="auto"/>
        <w:contextualSpacing w:val="0"/>
        <w:jc w:val="both"/>
        <w:outlineLvl w:val="0"/>
        <w:rPr>
          <w:rFonts w:ascii="David" w:hAnsi="David"/>
          <w:b/>
          <w:bCs/>
          <w:szCs w:val="24"/>
          <w:rtl/>
        </w:rPr>
      </w:pPr>
      <w:r w:rsidRPr="007330CD">
        <w:rPr>
          <w:rFonts w:ascii="David" w:hAnsi="David"/>
          <w:szCs w:val="24"/>
          <w:rtl/>
        </w:rPr>
        <w:t>מטר</w:t>
      </w:r>
      <w:r w:rsidRPr="007330CD">
        <w:rPr>
          <w:rFonts w:ascii="David" w:hAnsi="David" w:hint="eastAsia"/>
          <w:szCs w:val="24"/>
          <w:rtl/>
        </w:rPr>
        <w:t>ת</w:t>
      </w:r>
      <w:r w:rsidRPr="007330CD">
        <w:rPr>
          <w:rFonts w:ascii="David" w:hAnsi="David"/>
          <w:szCs w:val="24"/>
          <w:rtl/>
        </w:rPr>
        <w:t xml:space="preserve"> התוכנית </w:t>
      </w:r>
      <w:r w:rsidRPr="007330CD">
        <w:rPr>
          <w:rFonts w:ascii="David" w:hAnsi="David" w:hint="eastAsia"/>
          <w:szCs w:val="24"/>
          <w:rtl/>
        </w:rPr>
        <w:t>היא</w:t>
      </w:r>
      <w:r w:rsidRPr="007330CD">
        <w:rPr>
          <w:rFonts w:ascii="David" w:hAnsi="David"/>
          <w:szCs w:val="24"/>
          <w:rtl/>
        </w:rPr>
        <w:t xml:space="preserve"> להביא להגדלת מספר הבוגרים האקדמאיים בתחומי האנרגיה, הגיאולוגיה </w:t>
      </w:r>
      <w:proofErr w:type="spellStart"/>
      <w:r w:rsidRPr="007330CD">
        <w:rPr>
          <w:rFonts w:ascii="David" w:hAnsi="David"/>
          <w:szCs w:val="24"/>
          <w:rtl/>
        </w:rPr>
        <w:t>והגיאופיסיקה</w:t>
      </w:r>
      <w:proofErr w:type="spellEnd"/>
      <w:r w:rsidRPr="007330CD">
        <w:rPr>
          <w:rFonts w:ascii="David" w:hAnsi="David"/>
          <w:szCs w:val="24"/>
          <w:rtl/>
        </w:rPr>
        <w:t xml:space="preserve"> </w:t>
      </w:r>
      <w:r w:rsidRPr="007330CD">
        <w:rPr>
          <w:rFonts w:ascii="David" w:hAnsi="David" w:hint="eastAsia"/>
          <w:szCs w:val="24"/>
          <w:rtl/>
        </w:rPr>
        <w:t>בתחום</w:t>
      </w:r>
      <w:r w:rsidRPr="007330CD">
        <w:rPr>
          <w:rFonts w:ascii="David" w:hAnsi="David"/>
          <w:szCs w:val="24"/>
          <w:rtl/>
        </w:rPr>
        <w:t xml:space="preserve"> </w:t>
      </w:r>
      <w:proofErr w:type="spellStart"/>
      <w:r w:rsidRPr="007330CD">
        <w:rPr>
          <w:rFonts w:ascii="David" w:hAnsi="David" w:hint="eastAsia"/>
          <w:szCs w:val="24"/>
          <w:rtl/>
        </w:rPr>
        <w:t>ה</w:t>
      </w:r>
      <w:r w:rsidRPr="007330CD">
        <w:rPr>
          <w:rFonts w:ascii="David" w:hAnsi="David"/>
          <w:szCs w:val="24"/>
          <w:rtl/>
        </w:rPr>
        <w:t>דלקים</w:t>
      </w:r>
      <w:proofErr w:type="spellEnd"/>
      <w:r w:rsidRPr="007330CD">
        <w:rPr>
          <w:rFonts w:ascii="David" w:hAnsi="David"/>
          <w:szCs w:val="24"/>
          <w:rtl/>
        </w:rPr>
        <w:t xml:space="preserve"> </w:t>
      </w:r>
      <w:proofErr w:type="spellStart"/>
      <w:r w:rsidRPr="007330CD">
        <w:rPr>
          <w:rFonts w:ascii="David" w:hAnsi="David" w:hint="eastAsia"/>
          <w:szCs w:val="24"/>
          <w:rtl/>
        </w:rPr>
        <w:t>ה</w:t>
      </w:r>
      <w:r w:rsidRPr="007330CD">
        <w:rPr>
          <w:rFonts w:ascii="David" w:hAnsi="David"/>
          <w:szCs w:val="24"/>
          <w:rtl/>
        </w:rPr>
        <w:t>פוסיליים</w:t>
      </w:r>
      <w:proofErr w:type="spellEnd"/>
      <w:r w:rsidRPr="007330CD">
        <w:rPr>
          <w:rFonts w:ascii="David" w:hAnsi="David"/>
          <w:szCs w:val="24"/>
          <w:rtl/>
        </w:rPr>
        <w:t xml:space="preserve"> ו</w:t>
      </w:r>
      <w:r w:rsidRPr="007330CD">
        <w:rPr>
          <w:rFonts w:ascii="David" w:hAnsi="David" w:hint="eastAsia"/>
          <w:szCs w:val="24"/>
          <w:rtl/>
        </w:rPr>
        <w:t>בתחום</w:t>
      </w:r>
      <w:r w:rsidRPr="007330CD">
        <w:rPr>
          <w:rFonts w:ascii="David" w:hAnsi="David"/>
          <w:szCs w:val="24"/>
          <w:rtl/>
        </w:rPr>
        <w:t xml:space="preserve"> </w:t>
      </w:r>
      <w:r w:rsidRPr="007330CD">
        <w:rPr>
          <w:rFonts w:ascii="David" w:hAnsi="David" w:hint="eastAsia"/>
          <w:szCs w:val="24"/>
          <w:rtl/>
        </w:rPr>
        <w:t>ה</w:t>
      </w:r>
      <w:r w:rsidRPr="007330CD">
        <w:rPr>
          <w:rFonts w:ascii="David" w:hAnsi="David"/>
          <w:szCs w:val="24"/>
          <w:rtl/>
        </w:rPr>
        <w:t>מחצבים</w:t>
      </w:r>
      <w:r w:rsidRPr="007330CD">
        <w:rPr>
          <w:rFonts w:ascii="David" w:hAnsi="David" w:hint="cs"/>
          <w:color w:val="000000"/>
          <w:w w:val="150"/>
          <w:szCs w:val="24"/>
          <w:rtl/>
        </w:rPr>
        <w:t>,</w:t>
      </w:r>
      <w:r w:rsidRPr="007330CD">
        <w:rPr>
          <w:rFonts w:ascii="David" w:hAnsi="David"/>
          <w:color w:val="000000"/>
          <w:w w:val="150"/>
          <w:szCs w:val="24"/>
          <w:rtl/>
        </w:rPr>
        <w:t xml:space="preserve"> </w:t>
      </w:r>
      <w:r w:rsidRPr="007330CD">
        <w:rPr>
          <w:rFonts w:ascii="David" w:hAnsi="David"/>
          <w:szCs w:val="24"/>
          <w:rtl/>
        </w:rPr>
        <w:t>מקצועות אלה נמצאים בתחום האחריות של משרד האנרגיה (להלן: "</w:t>
      </w:r>
      <w:r w:rsidRPr="007330CD">
        <w:rPr>
          <w:rFonts w:ascii="David" w:hAnsi="David"/>
          <w:b/>
          <w:bCs/>
          <w:szCs w:val="24"/>
          <w:rtl/>
        </w:rPr>
        <w:t>המשרד</w:t>
      </w:r>
      <w:r w:rsidRPr="007330CD">
        <w:rPr>
          <w:rFonts w:ascii="David" w:hAnsi="David"/>
          <w:szCs w:val="24"/>
          <w:rtl/>
        </w:rPr>
        <w:t xml:space="preserve">") </w:t>
      </w:r>
      <w:r w:rsidRPr="007330CD">
        <w:rPr>
          <w:rFonts w:ascii="David" w:hAnsi="David" w:hint="eastAsia"/>
          <w:szCs w:val="24"/>
          <w:rtl/>
        </w:rPr>
        <w:t>וקיימים</w:t>
      </w:r>
      <w:r w:rsidRPr="007330CD">
        <w:rPr>
          <w:rFonts w:ascii="David" w:hAnsi="David"/>
          <w:szCs w:val="24"/>
          <w:rtl/>
        </w:rPr>
        <w:t xml:space="preserve"> בהם פערי ביקוש במשק בישראל. הענקת המלגות </w:t>
      </w:r>
      <w:r w:rsidRPr="007330CD">
        <w:rPr>
          <w:rFonts w:ascii="David" w:hAnsi="David" w:hint="eastAsia"/>
          <w:szCs w:val="24"/>
          <w:rtl/>
        </w:rPr>
        <w:t>תביא</w:t>
      </w:r>
      <w:r w:rsidRPr="007330CD">
        <w:rPr>
          <w:rFonts w:ascii="David" w:hAnsi="David"/>
          <w:szCs w:val="24"/>
          <w:rtl/>
        </w:rPr>
        <w:t xml:space="preserve"> </w:t>
      </w:r>
      <w:r w:rsidRPr="007330CD">
        <w:rPr>
          <w:rFonts w:ascii="David" w:hAnsi="David" w:hint="eastAsia"/>
          <w:szCs w:val="24"/>
          <w:rtl/>
        </w:rPr>
        <w:t>ל</w:t>
      </w:r>
      <w:r w:rsidRPr="007330CD">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420A0B" w:rsidRPr="007330CD" w:rsidRDefault="00420A0B" w:rsidP="007330CD">
      <w:pPr>
        <w:pStyle w:val="ad"/>
        <w:numPr>
          <w:ilvl w:val="1"/>
          <w:numId w:val="41"/>
        </w:numPr>
        <w:spacing w:before="120" w:after="120" w:line="276" w:lineRule="auto"/>
        <w:contextualSpacing w:val="0"/>
        <w:jc w:val="both"/>
        <w:outlineLvl w:val="0"/>
        <w:rPr>
          <w:rFonts w:ascii="David" w:hAnsi="David"/>
          <w:szCs w:val="24"/>
        </w:rPr>
      </w:pPr>
      <w:r w:rsidRPr="007330CD">
        <w:rPr>
          <w:rFonts w:ascii="David" w:hAnsi="David"/>
          <w:szCs w:val="24"/>
          <w:rtl/>
        </w:rPr>
        <w:t xml:space="preserve">לפיכך יזם המשרד </w:t>
      </w:r>
      <w:proofErr w:type="spellStart"/>
      <w:r w:rsidRPr="007330CD">
        <w:rPr>
          <w:rFonts w:ascii="David" w:hAnsi="David"/>
          <w:szCs w:val="24"/>
          <w:rtl/>
        </w:rPr>
        <w:t>תוכנית</w:t>
      </w:r>
      <w:proofErr w:type="spellEnd"/>
      <w:r w:rsidRPr="007330CD">
        <w:rPr>
          <w:rFonts w:ascii="David" w:hAnsi="David"/>
          <w:szCs w:val="24"/>
          <w:rtl/>
        </w:rPr>
        <w:t xml:space="preserve"> אשר במסגרתה </w:t>
      </w:r>
      <w:r w:rsidRPr="007330CD">
        <w:rPr>
          <w:rFonts w:ascii="David" w:hAnsi="David" w:hint="eastAsia"/>
          <w:szCs w:val="24"/>
          <w:rtl/>
        </w:rPr>
        <w:t>יוכלו</w:t>
      </w:r>
      <w:r w:rsidRPr="007330CD">
        <w:rPr>
          <w:rFonts w:ascii="David" w:hAnsi="David"/>
          <w:szCs w:val="24"/>
          <w:rtl/>
        </w:rPr>
        <w:t xml:space="preserve"> מוסדות</w:t>
      </w:r>
      <w:r w:rsidRPr="007330CD">
        <w:rPr>
          <w:rFonts w:ascii="David" w:hAnsi="David" w:hint="cs"/>
          <w:szCs w:val="24"/>
          <w:rtl/>
        </w:rPr>
        <w:t xml:space="preserve"> מוכרים</w:t>
      </w:r>
      <w:r w:rsidRPr="007330CD">
        <w:rPr>
          <w:rFonts w:ascii="David" w:hAnsi="David"/>
          <w:szCs w:val="24"/>
          <w:rtl/>
        </w:rPr>
        <w:t xml:space="preserve"> להשכלה גבוהה בישראל </w:t>
      </w:r>
      <w:r w:rsidRPr="007330CD">
        <w:rPr>
          <w:rFonts w:ascii="David" w:hAnsi="David" w:hint="eastAsia"/>
          <w:szCs w:val="24"/>
          <w:rtl/>
        </w:rPr>
        <w:t>להגיש</w:t>
      </w:r>
      <w:r w:rsidRPr="007330CD">
        <w:rPr>
          <w:rFonts w:ascii="David" w:hAnsi="David"/>
          <w:szCs w:val="24"/>
          <w:rtl/>
        </w:rPr>
        <w:t xml:space="preserve"> תלמידים מצטיינים לקבלת מלגת לימוד וקיום </w:t>
      </w:r>
      <w:r w:rsidRPr="007330CD">
        <w:rPr>
          <w:rFonts w:ascii="David" w:hAnsi="David" w:hint="eastAsia"/>
          <w:szCs w:val="24"/>
          <w:rtl/>
        </w:rPr>
        <w:t>לתארים</w:t>
      </w:r>
      <w:r w:rsidRPr="007330CD">
        <w:rPr>
          <w:rFonts w:ascii="David" w:hAnsi="David"/>
          <w:szCs w:val="24"/>
          <w:rtl/>
        </w:rPr>
        <w:t xml:space="preserve"> </w:t>
      </w:r>
      <w:r w:rsidRPr="007330CD">
        <w:rPr>
          <w:rFonts w:ascii="David" w:hAnsi="David" w:hint="eastAsia"/>
          <w:szCs w:val="24"/>
          <w:rtl/>
        </w:rPr>
        <w:t>ראשון</w:t>
      </w:r>
      <w:r w:rsidRPr="007330CD">
        <w:rPr>
          <w:rFonts w:ascii="David" w:hAnsi="David"/>
          <w:szCs w:val="24"/>
          <w:rtl/>
        </w:rPr>
        <w:t xml:space="preserve"> עד ש</w:t>
      </w:r>
      <w:r w:rsidRPr="007330CD">
        <w:rPr>
          <w:rFonts w:ascii="David" w:hAnsi="David" w:hint="eastAsia"/>
          <w:szCs w:val="24"/>
          <w:rtl/>
        </w:rPr>
        <w:t>ליש</w:t>
      </w:r>
      <w:r w:rsidRPr="007330CD">
        <w:rPr>
          <w:rFonts w:ascii="David" w:hAnsi="David"/>
          <w:szCs w:val="24"/>
          <w:rtl/>
        </w:rPr>
        <w:t xml:space="preserve">י בתחומי האנרגיה, הגיאולוגיה </w:t>
      </w:r>
      <w:proofErr w:type="spellStart"/>
      <w:r w:rsidRPr="007330CD">
        <w:rPr>
          <w:rFonts w:ascii="David" w:hAnsi="David"/>
          <w:szCs w:val="24"/>
          <w:rtl/>
        </w:rPr>
        <w:t>וגיאופיסיקה</w:t>
      </w:r>
      <w:proofErr w:type="spellEnd"/>
      <w:r w:rsidRPr="007330CD">
        <w:rPr>
          <w:rFonts w:ascii="David" w:hAnsi="David"/>
          <w:szCs w:val="24"/>
          <w:rtl/>
        </w:rPr>
        <w:t xml:space="preserve"> של </w:t>
      </w:r>
      <w:proofErr w:type="spellStart"/>
      <w:r w:rsidRPr="007330CD">
        <w:rPr>
          <w:rFonts w:ascii="David" w:hAnsi="David"/>
          <w:szCs w:val="24"/>
          <w:rtl/>
        </w:rPr>
        <w:t>דלקים</w:t>
      </w:r>
      <w:proofErr w:type="spellEnd"/>
      <w:r w:rsidRPr="007330CD">
        <w:rPr>
          <w:rFonts w:ascii="David" w:hAnsi="David"/>
          <w:szCs w:val="24"/>
          <w:rtl/>
        </w:rPr>
        <w:t xml:space="preserve"> </w:t>
      </w:r>
      <w:proofErr w:type="spellStart"/>
      <w:r w:rsidRPr="007330CD">
        <w:rPr>
          <w:rFonts w:ascii="David" w:hAnsi="David"/>
          <w:szCs w:val="24"/>
          <w:rtl/>
        </w:rPr>
        <w:t>פוסיליים</w:t>
      </w:r>
      <w:proofErr w:type="spellEnd"/>
      <w:r w:rsidRPr="007330CD">
        <w:rPr>
          <w:rFonts w:ascii="David" w:hAnsi="David"/>
          <w:szCs w:val="24"/>
          <w:rtl/>
        </w:rPr>
        <w:t xml:space="preserve"> ו</w:t>
      </w:r>
      <w:r w:rsidRPr="007330CD">
        <w:rPr>
          <w:rFonts w:ascii="David" w:hAnsi="David" w:hint="eastAsia"/>
          <w:szCs w:val="24"/>
          <w:rtl/>
        </w:rPr>
        <w:t>ה</w:t>
      </w:r>
      <w:r w:rsidRPr="007330CD">
        <w:rPr>
          <w:rFonts w:ascii="David" w:hAnsi="David"/>
          <w:szCs w:val="24"/>
          <w:rtl/>
        </w:rPr>
        <w:t>מחצבים</w:t>
      </w:r>
      <w:r w:rsidRPr="007330CD">
        <w:rPr>
          <w:rFonts w:ascii="David" w:hAnsi="David" w:hint="cs"/>
          <w:szCs w:val="24"/>
          <w:rtl/>
        </w:rPr>
        <w:t>.</w:t>
      </w:r>
      <w:r w:rsidRPr="007330CD">
        <w:rPr>
          <w:rFonts w:ascii="David" w:hAnsi="David"/>
          <w:szCs w:val="24"/>
          <w:rtl/>
        </w:rPr>
        <w:t xml:space="preserve"> </w:t>
      </w:r>
      <w:r w:rsidRPr="007330CD">
        <w:rPr>
          <w:rFonts w:ascii="David" w:hAnsi="David" w:hint="cs"/>
          <w:szCs w:val="24"/>
          <w:rtl/>
        </w:rPr>
        <w:t xml:space="preserve">המלגות </w:t>
      </w:r>
      <w:proofErr w:type="spellStart"/>
      <w:r w:rsidRPr="007330CD">
        <w:rPr>
          <w:rFonts w:ascii="David" w:hAnsi="David" w:hint="cs"/>
          <w:szCs w:val="24"/>
          <w:rtl/>
        </w:rPr>
        <w:t>ינתנו</w:t>
      </w:r>
      <w:proofErr w:type="spellEnd"/>
      <w:r w:rsidRPr="007330CD">
        <w:rPr>
          <w:rFonts w:ascii="David" w:hAnsi="David" w:hint="cs"/>
          <w:szCs w:val="24"/>
          <w:rtl/>
        </w:rPr>
        <w:t xml:space="preserve"> עבור תארים ה</w:t>
      </w:r>
      <w:r w:rsidRPr="007330CD">
        <w:rPr>
          <w:rFonts w:ascii="David" w:hAnsi="David"/>
          <w:szCs w:val="24"/>
          <w:rtl/>
        </w:rPr>
        <w:t>כוללים תזה או מספר משמעותי של קורסים בתחומים ה</w:t>
      </w:r>
      <w:r w:rsidRPr="007330CD">
        <w:rPr>
          <w:rFonts w:ascii="David" w:hAnsi="David" w:hint="cs"/>
          <w:szCs w:val="24"/>
          <w:rtl/>
        </w:rPr>
        <w:t>מפורטים</w:t>
      </w:r>
      <w:r w:rsidRPr="007330CD">
        <w:rPr>
          <w:rFonts w:ascii="David" w:hAnsi="David"/>
          <w:szCs w:val="24"/>
          <w:rtl/>
        </w:rPr>
        <w:t xml:space="preserve"> להלן</w:t>
      </w:r>
      <w:r w:rsidRPr="007330CD">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szCs w:val="24"/>
          <w:rtl/>
        </w:rPr>
        <w:t>הנדסת אנרגיה</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szCs w:val="24"/>
          <w:rtl/>
        </w:rPr>
        <w:t>הנדסת חשמל</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Pr>
          <w:rFonts w:ascii="David" w:hAnsi="David" w:hint="cs"/>
          <w:szCs w:val="24"/>
          <w:rtl/>
        </w:rPr>
        <w:t>;</w:t>
      </w:r>
    </w:p>
    <w:p w:rsidR="00420A0B"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proofErr w:type="spellStart"/>
      <w:r w:rsidRPr="0089534C">
        <w:rPr>
          <w:rFonts w:ascii="David" w:hAnsi="David" w:hint="eastAsia"/>
          <w:szCs w:val="24"/>
          <w:rtl/>
        </w:rPr>
        <w:t>וגיאופיסיקה</w:t>
      </w:r>
      <w:proofErr w:type="spellEnd"/>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proofErr w:type="spellStart"/>
      <w:r w:rsidRPr="0089534C">
        <w:rPr>
          <w:rFonts w:ascii="David" w:hAnsi="David" w:hint="eastAsia"/>
          <w:szCs w:val="24"/>
          <w:rtl/>
        </w:rPr>
        <w:t>דלקים</w:t>
      </w:r>
      <w:proofErr w:type="spellEnd"/>
      <w:r w:rsidRPr="0089534C">
        <w:rPr>
          <w:rFonts w:ascii="David" w:hAnsi="David"/>
          <w:szCs w:val="24"/>
          <w:rtl/>
        </w:rPr>
        <w:t xml:space="preserve"> </w:t>
      </w:r>
      <w:proofErr w:type="spellStart"/>
      <w:r w:rsidRPr="0089534C">
        <w:rPr>
          <w:rFonts w:ascii="David" w:hAnsi="David" w:hint="eastAsia"/>
          <w:szCs w:val="24"/>
          <w:rtl/>
        </w:rPr>
        <w:t>פוסיליים</w:t>
      </w:r>
      <w:proofErr w:type="spellEnd"/>
      <w:r>
        <w:rPr>
          <w:rFonts w:ascii="David" w:hAnsi="David" w:hint="cs"/>
          <w:szCs w:val="24"/>
          <w:rtl/>
        </w:rPr>
        <w:t>;</w:t>
      </w:r>
    </w:p>
    <w:p w:rsidR="00420A0B" w:rsidRPr="00C157FB"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C157FB">
        <w:rPr>
          <w:rFonts w:ascii="David" w:hAnsi="David" w:hint="cs"/>
          <w:szCs w:val="24"/>
          <w:rtl/>
        </w:rPr>
        <w:t xml:space="preserve">סיכונים </w:t>
      </w:r>
      <w:proofErr w:type="spellStart"/>
      <w:r w:rsidRPr="00C157FB">
        <w:rPr>
          <w:rFonts w:ascii="David" w:hAnsi="David" w:hint="eastAsia"/>
          <w:szCs w:val="24"/>
          <w:rtl/>
        </w:rPr>
        <w:t>סיי</w:t>
      </w:r>
      <w:r w:rsidRPr="00C157FB">
        <w:rPr>
          <w:rFonts w:ascii="David" w:hAnsi="David" w:hint="cs"/>
          <w:szCs w:val="24"/>
          <w:rtl/>
        </w:rPr>
        <w:t>ס</w:t>
      </w:r>
      <w:r w:rsidRPr="00C157FB">
        <w:rPr>
          <w:rFonts w:ascii="David" w:hAnsi="David" w:hint="eastAsia"/>
          <w:szCs w:val="24"/>
          <w:rtl/>
        </w:rPr>
        <w:t>מים</w:t>
      </w:r>
      <w:proofErr w:type="spellEnd"/>
      <w:r w:rsidRPr="00C157FB">
        <w:rPr>
          <w:rFonts w:ascii="David" w:hAnsi="David" w:hint="cs"/>
          <w:szCs w:val="24"/>
          <w:rtl/>
        </w:rPr>
        <w:t xml:space="preserve"> וגיאולוגיים</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מחצבים</w:t>
      </w:r>
      <w:r>
        <w:rPr>
          <w:rFonts w:ascii="David" w:hAnsi="David" w:hint="cs"/>
          <w:szCs w:val="24"/>
          <w:rtl/>
        </w:rPr>
        <w:t>;</w:t>
      </w:r>
    </w:p>
    <w:p w:rsidR="00420A0B" w:rsidRPr="0089534C" w:rsidRDefault="00420A0B" w:rsidP="007330CD">
      <w:pPr>
        <w:pStyle w:val="ad"/>
        <w:numPr>
          <w:ilvl w:val="2"/>
          <w:numId w:val="41"/>
        </w:numPr>
        <w:spacing w:before="120" w:after="120" w:line="276" w:lineRule="auto"/>
        <w:ind w:left="1728" w:hanging="851"/>
        <w:contextualSpacing w:val="0"/>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r>
        <w:rPr>
          <w:rFonts w:ascii="David" w:hAnsi="David" w:hint="cs"/>
          <w:szCs w:val="24"/>
          <w:rtl/>
        </w:rPr>
        <w:t>.</w:t>
      </w:r>
    </w:p>
    <w:p w:rsidR="00420A0B" w:rsidRDefault="00420A0B" w:rsidP="00420A0B">
      <w:pPr>
        <w:pStyle w:val="ad"/>
        <w:numPr>
          <w:ilvl w:val="1"/>
          <w:numId w:val="41"/>
        </w:numPr>
        <w:spacing w:before="120" w:after="120" w:line="360" w:lineRule="auto"/>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w:t>
      </w:r>
      <w:r>
        <w:rPr>
          <w:rFonts w:ascii="David" w:hAnsi="David" w:hint="cs"/>
          <w:szCs w:val="24"/>
          <w:rtl/>
        </w:rPr>
        <w:t xml:space="preserve">לצורך כך, </w:t>
      </w:r>
      <w:r w:rsidRPr="0089534C">
        <w:rPr>
          <w:rFonts w:ascii="David" w:hAnsi="David"/>
          <w:szCs w:val="24"/>
          <w:rtl/>
        </w:rPr>
        <w:t xml:space="preserve">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F46496" w:rsidRPr="00420A0B" w:rsidRDefault="00F46496" w:rsidP="00F46496">
      <w:pPr>
        <w:spacing w:line="360" w:lineRule="auto"/>
        <w:contextualSpacing/>
        <w:jc w:val="both"/>
        <w:rPr>
          <w:sz w:val="22"/>
          <w:szCs w:val="22"/>
          <w:rtl/>
        </w:rPr>
      </w:pPr>
      <w:r w:rsidRPr="00420A0B">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420A0B">
          <w:rPr>
            <w:rStyle w:val="Hyperlink"/>
            <w:color w:val="auto"/>
            <w:sz w:val="22"/>
            <w:szCs w:val="22"/>
          </w:rPr>
          <w:t>www.gov.il</w:t>
        </w:r>
      </w:hyperlink>
      <w:r w:rsidRPr="00420A0B">
        <w:rPr>
          <w:sz w:val="22"/>
          <w:szCs w:val="22"/>
        </w:rPr>
        <w:t xml:space="preserve"> </w:t>
      </w:r>
      <w:r w:rsidRPr="00420A0B">
        <w:rPr>
          <w:rFonts w:hint="cs"/>
          <w:sz w:val="22"/>
          <w:szCs w:val="22"/>
          <w:rtl/>
        </w:rPr>
        <w:t>.</w:t>
      </w:r>
    </w:p>
    <w:p w:rsidR="00420A0B" w:rsidRPr="00420A0B" w:rsidRDefault="00420A0B" w:rsidP="00F46496">
      <w:pPr>
        <w:spacing w:line="360" w:lineRule="auto"/>
        <w:contextualSpacing/>
        <w:jc w:val="both"/>
        <w:rPr>
          <w:color w:val="FF0000"/>
          <w:sz w:val="22"/>
          <w:szCs w:val="22"/>
          <w:rtl/>
        </w:rPr>
      </w:pPr>
    </w:p>
    <w:p w:rsidR="00F46496" w:rsidRDefault="00F46496" w:rsidP="00F46496">
      <w:pPr>
        <w:spacing w:line="360" w:lineRule="auto"/>
        <w:rPr>
          <w:szCs w:val="24"/>
          <w:rtl/>
        </w:rPr>
      </w:pPr>
      <w:r w:rsidRPr="00420A0B">
        <w:rPr>
          <w:rFonts w:hint="cs"/>
          <w:szCs w:val="24"/>
          <w:rtl/>
        </w:rPr>
        <w:t xml:space="preserve">הגשת הצעות </w:t>
      </w:r>
      <w:r w:rsidRPr="00420A0B">
        <w:rPr>
          <w:szCs w:val="24"/>
          <w:rtl/>
        </w:rPr>
        <w:t>תיעשה באופן מקוון בלבד באמצעות טופס</w:t>
      </w:r>
      <w:r w:rsidRPr="00420A0B">
        <w:rPr>
          <w:rFonts w:hint="cs"/>
          <w:szCs w:val="24"/>
          <w:rtl/>
        </w:rPr>
        <w:t xml:space="preserve"> באתר המשרד :</w:t>
      </w:r>
    </w:p>
    <w:p w:rsidR="0032016F" w:rsidRPr="0094091E" w:rsidRDefault="00774775" w:rsidP="0032016F">
      <w:pPr>
        <w:ind w:left="736"/>
        <w:rPr>
          <w:rFonts w:cs="Calibri"/>
          <w:color w:val="1F497D"/>
          <w:sz w:val="22"/>
          <w:szCs w:val="22"/>
        </w:rPr>
      </w:pPr>
      <w:hyperlink r:id="rId13" w:history="1">
        <w:r w:rsidR="0032016F">
          <w:rPr>
            <w:rStyle w:val="Hyperlink"/>
            <w:rFonts w:hint="cs"/>
          </w:rPr>
          <w:t>https://www.gov.il/he/departments/publications/Call_for_bids/tender_101_20</w:t>
        </w:r>
      </w:hyperlink>
    </w:p>
    <w:p w:rsidR="0032016F" w:rsidRPr="00420A0B" w:rsidRDefault="0032016F" w:rsidP="00F46496">
      <w:pPr>
        <w:spacing w:line="360" w:lineRule="auto"/>
        <w:rPr>
          <w:szCs w:val="24"/>
          <w:rtl/>
        </w:rPr>
      </w:pPr>
    </w:p>
    <w:p w:rsidR="00F46496" w:rsidRPr="0032016F" w:rsidRDefault="0032016F" w:rsidP="0032016F">
      <w:pPr>
        <w:ind w:left="2154" w:hanging="2154"/>
        <w:jc w:val="both"/>
        <w:rPr>
          <w:rFonts w:ascii="David" w:hAnsi="David"/>
          <w:b/>
          <w:bCs/>
          <w:szCs w:val="24"/>
          <w:rtl/>
        </w:rPr>
      </w:pPr>
      <w:r w:rsidRPr="0032016F">
        <w:rPr>
          <w:rFonts w:ascii="David" w:hAnsi="David" w:hint="cs"/>
          <w:b/>
          <w:bCs/>
          <w:szCs w:val="24"/>
          <w:rtl/>
        </w:rPr>
        <w:t>יובהר</w:t>
      </w:r>
      <w:r w:rsidR="00F46496" w:rsidRPr="0032016F">
        <w:rPr>
          <w:rFonts w:ascii="David" w:hAnsi="David"/>
          <w:b/>
          <w:bCs/>
          <w:szCs w:val="24"/>
          <w:rtl/>
        </w:rPr>
        <w:t xml:space="preserve"> כי הלינק יהיה זמין החל מיום </w:t>
      </w:r>
      <w:r w:rsidRPr="0032016F">
        <w:rPr>
          <w:rFonts w:ascii="David" w:hAnsi="David" w:hint="cs"/>
          <w:b/>
          <w:bCs/>
          <w:szCs w:val="24"/>
          <w:rtl/>
        </w:rPr>
        <w:t>20.8.2020</w:t>
      </w:r>
    </w:p>
    <w:p w:rsidR="00F46496" w:rsidRPr="00420A0B" w:rsidRDefault="00F46496" w:rsidP="00F46496">
      <w:pPr>
        <w:spacing w:line="360" w:lineRule="auto"/>
        <w:rPr>
          <w:color w:val="FF0000"/>
          <w:szCs w:val="24"/>
          <w:rtl/>
        </w:rPr>
      </w:pPr>
    </w:p>
    <w:p w:rsidR="00836C2C" w:rsidRPr="00420A0B" w:rsidRDefault="00836C2C" w:rsidP="00420A0B">
      <w:pPr>
        <w:spacing w:line="360" w:lineRule="auto"/>
        <w:rPr>
          <w:b/>
          <w:bCs/>
          <w:szCs w:val="24"/>
          <w:rtl/>
        </w:rPr>
      </w:pPr>
      <w:r w:rsidRPr="00420A0B">
        <w:rPr>
          <w:rFonts w:hint="cs"/>
          <w:b/>
          <w:bCs/>
          <w:szCs w:val="24"/>
          <w:rtl/>
        </w:rPr>
        <w:t>המועד האחרון להגשת הצעות</w:t>
      </w:r>
      <w:r w:rsidR="006B2495" w:rsidRPr="00420A0B">
        <w:rPr>
          <w:rFonts w:hint="cs"/>
          <w:b/>
          <w:bCs/>
          <w:szCs w:val="24"/>
          <w:rtl/>
        </w:rPr>
        <w:t xml:space="preserve"> הינו: </w:t>
      </w:r>
      <w:r w:rsidR="00420A0B" w:rsidRPr="00420A0B">
        <w:rPr>
          <w:b/>
          <w:bCs/>
          <w:szCs w:val="24"/>
        </w:rPr>
        <w:t xml:space="preserve">12.10.2020 </w:t>
      </w:r>
      <w:r w:rsidR="00420A0B" w:rsidRPr="00420A0B">
        <w:rPr>
          <w:rFonts w:hint="cs"/>
          <w:b/>
          <w:bCs/>
          <w:szCs w:val="24"/>
          <w:rtl/>
        </w:rPr>
        <w:t xml:space="preserve"> </w:t>
      </w:r>
      <w:r w:rsidR="006B2495" w:rsidRPr="00420A0B">
        <w:rPr>
          <w:rFonts w:hint="cs"/>
          <w:b/>
          <w:bCs/>
          <w:szCs w:val="24"/>
          <w:rtl/>
        </w:rPr>
        <w:t>בשעה 14.00</w:t>
      </w:r>
    </w:p>
    <w:p w:rsidR="00F46496" w:rsidRPr="00420A0B" w:rsidRDefault="00F46496" w:rsidP="00F46496">
      <w:pPr>
        <w:spacing w:line="360" w:lineRule="auto"/>
        <w:jc w:val="both"/>
        <w:rPr>
          <w:b/>
          <w:bCs/>
          <w:color w:val="FF0000"/>
          <w:szCs w:val="24"/>
          <w:rtl/>
        </w:rPr>
      </w:pPr>
    </w:p>
    <w:p w:rsidR="00F46496" w:rsidRPr="00420A0B" w:rsidRDefault="00F46496" w:rsidP="00F46496">
      <w:pPr>
        <w:spacing w:line="360" w:lineRule="auto"/>
        <w:jc w:val="both"/>
        <w:rPr>
          <w:szCs w:val="24"/>
          <w:rtl/>
        </w:rPr>
      </w:pPr>
      <w:r w:rsidRPr="00420A0B">
        <w:rPr>
          <w:rFonts w:hint="cs"/>
          <w:b/>
          <w:bCs/>
          <w:szCs w:val="24"/>
          <w:rtl/>
        </w:rPr>
        <w:lastRenderedPageBreak/>
        <w:t>בכל מקרה של סתירה בין האמור בהודעה זו לאמור במסמכי המכרז יגבר האמור במסמכי המכרז.</w:t>
      </w:r>
    </w:p>
    <w:p w:rsidR="00420A0B" w:rsidRDefault="00420A0B" w:rsidP="00F46496">
      <w:pPr>
        <w:spacing w:line="360" w:lineRule="auto"/>
        <w:jc w:val="both"/>
        <w:rPr>
          <w:b/>
          <w:bCs/>
          <w:szCs w:val="24"/>
          <w:u w:val="single"/>
          <w:rtl/>
        </w:rPr>
      </w:pPr>
    </w:p>
    <w:p w:rsidR="00F46496" w:rsidRPr="00420A0B" w:rsidRDefault="00F46496" w:rsidP="00F46496">
      <w:pPr>
        <w:spacing w:line="360" w:lineRule="auto"/>
        <w:jc w:val="both"/>
        <w:rPr>
          <w:szCs w:val="24"/>
          <w:rtl/>
        </w:rPr>
      </w:pPr>
      <w:r w:rsidRPr="00420A0B">
        <w:rPr>
          <w:rFonts w:hint="cs"/>
          <w:b/>
          <w:bCs/>
          <w:szCs w:val="24"/>
          <w:u w:val="single"/>
          <w:rtl/>
        </w:rPr>
        <w:t>שאלות והבהרות</w:t>
      </w:r>
    </w:p>
    <w:p w:rsidR="00F46496" w:rsidRPr="00420A0B" w:rsidRDefault="00F46496" w:rsidP="00BB41C1">
      <w:pPr>
        <w:tabs>
          <w:tab w:val="left" w:pos="8617"/>
        </w:tabs>
        <w:spacing w:line="360" w:lineRule="auto"/>
        <w:ind w:left="-1"/>
        <w:jc w:val="both"/>
        <w:rPr>
          <w:sz w:val="22"/>
          <w:szCs w:val="22"/>
          <w:rtl/>
        </w:rPr>
      </w:pPr>
      <w:r w:rsidRPr="00420A0B">
        <w:rPr>
          <w:rFonts w:hint="cs"/>
          <w:sz w:val="22"/>
          <w:szCs w:val="22"/>
          <w:rtl/>
        </w:rPr>
        <w:t xml:space="preserve">המועד האחרון להפניה של שאלות והבהרות הינו </w:t>
      </w:r>
      <w:r w:rsidR="00BB41C1">
        <w:rPr>
          <w:rFonts w:hint="cs"/>
          <w:b/>
          <w:bCs/>
          <w:sz w:val="22"/>
          <w:szCs w:val="22"/>
          <w:u w:val="single"/>
          <w:rtl/>
        </w:rPr>
        <w:t>7</w:t>
      </w:r>
      <w:r w:rsidR="00420A0B" w:rsidRPr="00420A0B">
        <w:rPr>
          <w:rFonts w:hint="cs"/>
          <w:b/>
          <w:bCs/>
          <w:sz w:val="22"/>
          <w:szCs w:val="22"/>
          <w:u w:val="single"/>
          <w:rtl/>
        </w:rPr>
        <w:t>.</w:t>
      </w:r>
      <w:r w:rsidR="00BB41C1">
        <w:rPr>
          <w:rFonts w:hint="cs"/>
          <w:b/>
          <w:bCs/>
          <w:sz w:val="22"/>
          <w:szCs w:val="22"/>
          <w:u w:val="single"/>
          <w:rtl/>
        </w:rPr>
        <w:t>9</w:t>
      </w:r>
      <w:r w:rsidR="00420A0B" w:rsidRPr="00420A0B">
        <w:rPr>
          <w:rFonts w:hint="cs"/>
          <w:b/>
          <w:bCs/>
          <w:sz w:val="22"/>
          <w:szCs w:val="22"/>
          <w:u w:val="single"/>
          <w:rtl/>
        </w:rPr>
        <w:t xml:space="preserve">.2020 </w:t>
      </w:r>
      <w:r w:rsidRPr="00420A0B">
        <w:rPr>
          <w:rFonts w:hint="cs"/>
          <w:b/>
          <w:bCs/>
          <w:sz w:val="22"/>
          <w:szCs w:val="22"/>
          <w:u w:val="single"/>
          <w:rtl/>
        </w:rPr>
        <w:t>בשעה 14:00</w:t>
      </w:r>
      <w:r w:rsidRPr="00420A0B">
        <w:rPr>
          <w:rFonts w:hint="cs"/>
          <w:sz w:val="22"/>
          <w:szCs w:val="22"/>
          <w:rtl/>
        </w:rPr>
        <w:t xml:space="preserve"> לגב' אילנה טמסוט בדואר אלקטרוני שכתובתו:</w:t>
      </w:r>
      <w:hyperlink r:id="rId14" w:history="1">
        <w:r w:rsidRPr="00420A0B">
          <w:rPr>
            <w:rStyle w:val="Hyperlink"/>
            <w:color w:val="auto"/>
            <w:sz w:val="22"/>
            <w:szCs w:val="22"/>
          </w:rPr>
          <w:t>itamsut@energy.gov.il</w:t>
        </w:r>
      </w:hyperlink>
      <w:r w:rsidRPr="00420A0B">
        <w:rPr>
          <w:sz w:val="22"/>
          <w:szCs w:val="22"/>
        </w:rPr>
        <w:t xml:space="preserve"> </w:t>
      </w:r>
      <w:r w:rsidRPr="00420A0B">
        <w:rPr>
          <w:rFonts w:hint="cs"/>
          <w:sz w:val="22"/>
          <w:szCs w:val="22"/>
          <w:rtl/>
        </w:rPr>
        <w:t>, המשרד לא ישיב שאלות שיגיעו לאחר מועד אחרון זה.</w:t>
      </w:r>
    </w:p>
    <w:p w:rsidR="00F46496" w:rsidRPr="00420A0B" w:rsidRDefault="00F46496" w:rsidP="00420A0B">
      <w:pPr>
        <w:tabs>
          <w:tab w:val="left" w:pos="9355"/>
        </w:tabs>
        <w:spacing w:line="360" w:lineRule="auto"/>
        <w:ind w:left="-1"/>
        <w:jc w:val="both"/>
        <w:rPr>
          <w:sz w:val="22"/>
          <w:szCs w:val="22"/>
          <w:rtl/>
        </w:rPr>
      </w:pPr>
      <w:r w:rsidRPr="00420A0B">
        <w:rPr>
          <w:rFonts w:hint="cs"/>
          <w:sz w:val="22"/>
          <w:szCs w:val="22"/>
          <w:rtl/>
        </w:rPr>
        <w:t xml:space="preserve">ריכוז השאלות והתשובות יפורסמו באתר הרכש הממשלתי ובאתר האינטרנט של המשרד החל מיום </w:t>
      </w:r>
      <w:r w:rsidR="00420A0B" w:rsidRPr="00420A0B">
        <w:rPr>
          <w:rFonts w:hint="cs"/>
          <w:b/>
          <w:bCs/>
          <w:sz w:val="22"/>
          <w:szCs w:val="22"/>
          <w:u w:val="single"/>
          <w:rtl/>
        </w:rPr>
        <w:t>16.9.2020</w:t>
      </w:r>
      <w:r w:rsidRPr="00420A0B">
        <w:rPr>
          <w:rFonts w:hint="cs"/>
          <w:b/>
          <w:bCs/>
          <w:sz w:val="22"/>
          <w:szCs w:val="22"/>
          <w:u w:val="single"/>
          <w:rtl/>
        </w:rPr>
        <w:t xml:space="preserve"> </w:t>
      </w:r>
      <w:r w:rsidRPr="00420A0B">
        <w:rPr>
          <w:rFonts w:hint="cs"/>
          <w:sz w:val="22"/>
          <w:szCs w:val="22"/>
          <w:rtl/>
        </w:rPr>
        <w:t>והן יהוו חלק בלתי נפרד ממסמכי המכרז ויחייבו את כל המציעים.</w:t>
      </w:r>
    </w:p>
    <w:p w:rsidR="00F46496" w:rsidRPr="00420A0B" w:rsidRDefault="00F46496" w:rsidP="00F46496">
      <w:pPr>
        <w:tabs>
          <w:tab w:val="left" w:pos="9355"/>
        </w:tabs>
        <w:spacing w:line="360" w:lineRule="auto"/>
        <w:jc w:val="both"/>
        <w:rPr>
          <w:sz w:val="22"/>
          <w:szCs w:val="22"/>
          <w:rtl/>
        </w:rPr>
      </w:pPr>
      <w:r w:rsidRPr="00420A0B">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sectPr w:rsidR="00F46496" w:rsidRPr="00420A0B"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4775" w:rsidRDefault="00774775">
      <w:r>
        <w:separator/>
      </w:r>
    </w:p>
  </w:endnote>
  <w:endnote w:type="continuationSeparator" w:id="0">
    <w:p w:rsidR="00774775" w:rsidRDefault="00774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1C1" w:rsidRDefault="00BB41C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B41C1" w:rsidRPr="00581672" w:rsidRDefault="00BB41C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1C1" w:rsidRPr="00F46496" w:rsidRDefault="00BB41C1" w:rsidP="00F46496">
    <w:pPr>
      <w:pStyle w:val="a8"/>
      <w:jc w:val="center"/>
      <w:rPr>
        <w:szCs w:val="26"/>
        <w:rtl/>
        <w:lang w:eastAsia="he-IL"/>
      </w:rPr>
    </w:pPr>
    <w:r w:rsidRPr="00F46496">
      <w:rPr>
        <w:szCs w:val="26"/>
        <w:rtl/>
        <w:lang w:eastAsia="he-IL"/>
      </w:rPr>
      <w:t xml:space="preserve">רח' בנק ישראל 7, ת.ד. 36148 ירושלים 9195021 </w:t>
    </w:r>
  </w:p>
  <w:p w:rsidR="00BB41C1" w:rsidRPr="00F46496" w:rsidRDefault="00BB41C1"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4775" w:rsidRDefault="00774775">
      <w:r>
        <w:separator/>
      </w:r>
    </w:p>
  </w:footnote>
  <w:footnote w:type="continuationSeparator" w:id="0">
    <w:p w:rsidR="00774775" w:rsidRDefault="007747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1C1" w:rsidRDefault="00BB41C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1C1" w:rsidRPr="00D3749A" w:rsidRDefault="00BB41C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F7BF4" w:rsidRPr="004F7BF4">
          <w:rPr>
            <w:rFonts w:cs="Calibri"/>
            <w:b/>
            <w:bCs/>
            <w:noProof/>
            <w:rtl/>
            <w:lang w:val="he-IL"/>
          </w:rPr>
          <w:t>2</w:t>
        </w:r>
        <w:r w:rsidRPr="00D3749A">
          <w:rPr>
            <w:b/>
            <w:bCs/>
          </w:rPr>
          <w:fldChar w:fldCharType="end"/>
        </w:r>
        <w:r w:rsidRPr="00D3749A">
          <w:rPr>
            <w:rFonts w:hint="cs"/>
            <w:b/>
            <w:bCs/>
            <w:rtl/>
          </w:rPr>
          <w:t xml:space="preserve"> -</w:t>
        </w:r>
      </w:sdtContent>
    </w:sdt>
  </w:p>
  <w:p w:rsidR="00BB41C1" w:rsidRPr="008B766D" w:rsidRDefault="00BB41C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1C1" w:rsidRDefault="00BB41C1" w:rsidP="00EA4FBF">
    <w:pPr>
      <w:pStyle w:val="a6"/>
      <w:spacing w:line="276" w:lineRule="auto"/>
      <w:jc w:val="center"/>
      <w:rPr>
        <w:b/>
        <w:bCs/>
        <w:szCs w:val="40"/>
        <w:rtl/>
      </w:rPr>
    </w:pPr>
    <w:r>
      <w:rPr>
        <w:b/>
        <w:bCs/>
        <w:szCs w:val="40"/>
        <w:rtl/>
      </w:rPr>
      <w:t>מדינת ישראל</w:t>
    </w:r>
  </w:p>
  <w:p w:rsidR="00BB41C1" w:rsidRPr="0090713A" w:rsidRDefault="00BB41C1"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16F"/>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20A0B"/>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4F7BF4"/>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576C5"/>
    <w:rsid w:val="00662138"/>
    <w:rsid w:val="00667AA0"/>
    <w:rsid w:val="006724AB"/>
    <w:rsid w:val="00695A10"/>
    <w:rsid w:val="0069709F"/>
    <w:rsid w:val="006A793D"/>
    <w:rsid w:val="006B2495"/>
    <w:rsid w:val="006B4469"/>
    <w:rsid w:val="006B4591"/>
    <w:rsid w:val="006B6426"/>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330CD"/>
    <w:rsid w:val="00740D98"/>
    <w:rsid w:val="00753138"/>
    <w:rsid w:val="00755CF3"/>
    <w:rsid w:val="00765F0B"/>
    <w:rsid w:val="00771F8F"/>
    <w:rsid w:val="00774775"/>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36C2C"/>
    <w:rsid w:val="008536DE"/>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B41C1"/>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01_20"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09570447994C81BB22D42CFF03ED42"/>
        <w:category>
          <w:name w:val="כללי"/>
          <w:gallery w:val="placeholder"/>
        </w:category>
        <w:types>
          <w:type w:val="bbPlcHdr"/>
        </w:types>
        <w:behaviors>
          <w:behavior w:val="content"/>
        </w:behaviors>
        <w:guid w:val="{8F9A58F8-8AA4-4B68-9386-004A92CFE223}"/>
      </w:docPartPr>
      <w:docPartBody>
        <w:p w:rsidR="00C24FAD" w:rsidRDefault="00D60C83" w:rsidP="00D60C83">
          <w:pPr>
            <w:pStyle w:val="4B09570447994C81BB22D42CFF03ED42"/>
          </w:pPr>
          <w:r w:rsidRPr="009177D2">
            <w:rPr>
              <w:rStyle w:val="a3"/>
            </w:rPr>
            <w:t>[tenderNumber]</w:t>
          </w:r>
        </w:p>
      </w:docPartBody>
    </w:docPart>
    <w:docPart>
      <w:docPartPr>
        <w:name w:val="4162FFFEEAAF4E3BAEE8E911C0214731"/>
        <w:category>
          <w:name w:val="כללי"/>
          <w:gallery w:val="placeholder"/>
        </w:category>
        <w:types>
          <w:type w:val="bbPlcHdr"/>
        </w:types>
        <w:behaviors>
          <w:behavior w:val="content"/>
        </w:behaviors>
        <w:guid w:val="{7BE00B70-D224-4609-8DA0-BD1F3682CD08}"/>
      </w:docPartPr>
      <w:docPartBody>
        <w:p w:rsidR="00C24FAD" w:rsidRDefault="00D60C83" w:rsidP="00D60C83">
          <w:pPr>
            <w:pStyle w:val="4162FFFEEAAF4E3BAEE8E911C0214731"/>
          </w:pPr>
          <w:r w:rsidRPr="009177D2">
            <w:rPr>
              <w:rStyle w:val="a3"/>
            </w:rPr>
            <w:t>[SubjectRequest]</w:t>
          </w:r>
        </w:p>
      </w:docPartBody>
    </w:docPart>
    <w:docPart>
      <w:docPartPr>
        <w:name w:val="6CA4FDF9D70B4F7F87B24449AFA4B95C"/>
        <w:category>
          <w:name w:val="כללי"/>
          <w:gallery w:val="placeholder"/>
        </w:category>
        <w:types>
          <w:type w:val="bbPlcHdr"/>
        </w:types>
        <w:behaviors>
          <w:behavior w:val="content"/>
        </w:behaviors>
        <w:guid w:val="{1FDE67F3-2C81-4CAF-AF00-D8F8232169ED}"/>
      </w:docPartPr>
      <w:docPartBody>
        <w:p w:rsidR="00C24FAD" w:rsidRDefault="00D60C83" w:rsidP="00D60C83">
          <w:pPr>
            <w:pStyle w:val="6CA4FDF9D70B4F7F87B24449AFA4B95C"/>
          </w:pPr>
          <w:r w:rsidRPr="009177D2">
            <w:rPr>
              <w:rStyle w:val="a3"/>
            </w:rPr>
            <w:t>[unitMaster]</w:t>
          </w:r>
        </w:p>
      </w:docPartBody>
    </w:docPart>
    <w:docPart>
      <w:docPartPr>
        <w:name w:val="15354F4A61D14F4ABE5D1AB9C3AA640B"/>
        <w:category>
          <w:name w:val="כללי"/>
          <w:gallery w:val="placeholder"/>
        </w:category>
        <w:types>
          <w:type w:val="bbPlcHdr"/>
        </w:types>
        <w:behaviors>
          <w:behavior w:val="content"/>
        </w:behaviors>
        <w:guid w:val="{388BC540-D0A1-441B-8B1D-35B61C231898}"/>
      </w:docPartPr>
      <w:docPartBody>
        <w:p w:rsidR="00C24FAD" w:rsidRDefault="00D60C83" w:rsidP="00D60C83">
          <w:pPr>
            <w:pStyle w:val="15354F4A61D14F4ABE5D1AB9C3AA640B"/>
          </w:pPr>
          <w:r w:rsidRPr="009177D2">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A11"/>
    <w:rsid w:val="00076508"/>
    <w:rsid w:val="00266A11"/>
    <w:rsid w:val="00C24FAD"/>
    <w:rsid w:val="00D60C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60C83"/>
    <w:rPr>
      <w:color w:val="808080"/>
    </w:rPr>
  </w:style>
  <w:style w:type="paragraph" w:customStyle="1" w:styleId="806FC9E358834EDD8505DBA633FB01BC">
    <w:name w:val="806FC9E358834EDD8505DBA633FB01BC"/>
    <w:rsid w:val="00266A11"/>
    <w:pPr>
      <w:bidi/>
    </w:pPr>
  </w:style>
  <w:style w:type="paragraph" w:customStyle="1" w:styleId="72C727D4906C46C5970450EB08219524">
    <w:name w:val="72C727D4906C46C5970450EB08219524"/>
    <w:rsid w:val="00266A11"/>
    <w:pPr>
      <w:bidi/>
    </w:pPr>
  </w:style>
  <w:style w:type="paragraph" w:customStyle="1" w:styleId="7757F872A5584519844160108EC0A98F">
    <w:name w:val="7757F872A5584519844160108EC0A98F"/>
    <w:rsid w:val="00266A11"/>
    <w:pPr>
      <w:bidi/>
    </w:pPr>
  </w:style>
  <w:style w:type="paragraph" w:customStyle="1" w:styleId="1C2D2120B14A4519B8E3B0D69815C480">
    <w:name w:val="1C2D2120B14A4519B8E3B0D69815C480"/>
    <w:rsid w:val="00266A11"/>
    <w:pPr>
      <w:bidi/>
    </w:pPr>
  </w:style>
  <w:style w:type="paragraph" w:customStyle="1" w:styleId="4A8FB438468B44D9AE522B1BFA5D9AEE">
    <w:name w:val="4A8FB438468B44D9AE522B1BFA5D9AEE"/>
    <w:rsid w:val="00266A11"/>
    <w:pPr>
      <w:bidi/>
    </w:pPr>
  </w:style>
  <w:style w:type="paragraph" w:customStyle="1" w:styleId="4B09570447994C81BB22D42CFF03ED42">
    <w:name w:val="4B09570447994C81BB22D42CFF03ED42"/>
    <w:rsid w:val="00D60C83"/>
    <w:pPr>
      <w:bidi/>
    </w:pPr>
  </w:style>
  <w:style w:type="paragraph" w:customStyle="1" w:styleId="4162FFFEEAAF4E3BAEE8E911C0214731">
    <w:name w:val="4162FFFEEAAF4E3BAEE8E911C0214731"/>
    <w:rsid w:val="00D60C83"/>
    <w:pPr>
      <w:bidi/>
    </w:pPr>
  </w:style>
  <w:style w:type="paragraph" w:customStyle="1" w:styleId="6CA4FDF9D70B4F7F87B24449AFA4B95C">
    <w:name w:val="6CA4FDF9D70B4F7F87B24449AFA4B95C"/>
    <w:rsid w:val="00D60C83"/>
    <w:pPr>
      <w:bidi/>
    </w:pPr>
  </w:style>
  <w:style w:type="paragraph" w:customStyle="1" w:styleId="737F38FF36F046C3BA7D7A03EF74600E">
    <w:name w:val="737F38FF36F046C3BA7D7A03EF74600E"/>
    <w:rsid w:val="00D60C83"/>
    <w:pPr>
      <w:bidi/>
    </w:pPr>
  </w:style>
  <w:style w:type="paragraph" w:customStyle="1" w:styleId="15354F4A61D14F4ABE5D1AB9C3AA640B">
    <w:name w:val="15354F4A61D14F4ABE5D1AB9C3AA640B"/>
    <w:rsid w:val="00D60C8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MNIDOM\orene,MNIDOM\test4,MNIDOM\test5,MNIDOM\test0</PreviousAdditionalEditors>
    <PreviousAdditionalReaders xmlns="8f5b83e0-a1d3-486c-bd07-833a425c74af">MNIDOM\moss,MNIDOM\אגף 2,,MNIDOM\test1</PreviousAdditionalReaders>
    <AdditionalEditors xmlns="8f5b83e0-a1d3-486c-bd07-833a425c74af">MNIDOM\orene,MNIDOM\test4,MNIDOM\test5,MNIDOM\test0</AdditionalEditors>
    <DocumentCounter xmlns="8f5b83e0-a1d3-486c-bd07-833a425c74af">חת_201_2020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MNIDOM\moss,MNIDOM\אגף 2,,MNIDOM\test1</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באוגוסט 2020</DocumentCreateDateEnglish>
    <DocumentCreateDateHebrew xmlns="8f5b83e0-a1d3-486c-bd07-833a425c74af">כ"ח באב התש"פ</DocumentCreateDateHebrew>
    <SubjectDocument xmlns="8f5b83e0-a1d3-486c-bd07-833a425c74af">פרסום מכרז פומבי 101/2020 מלגות לתואר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18/08/2020 08:44;11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201</CounterString>
    <LastLockUser xmlns="8f5b83e0-a1d3-486c-bd07-833a425c74af" xsi:nil="true"/>
    <LastCheckOutDate xmlns="8f5b83e0-a1d3-486c-bd07-833a425c74af">18/08/2020 08:44;13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HT_201_2020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2020-08-18T00:00:00+00:00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B3CDD86-D22D-4B6C-961F-A42658F43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434</Words>
  <Characters>2173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2019-09-22T09:17:00Z</cp:lastPrinted>
  <dcterms:created xsi:type="dcterms:W3CDTF">2020-08-20T10:17:00Z</dcterms:created>
  <dcterms:modified xsi:type="dcterms:W3CDTF">2020-08-20T10:17:00Z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